
<file path=[Content_Types].xml><?xml version="1.0" encoding="utf-8"?>
<Types xmlns="http://schemas.openxmlformats.org/package/2006/content-types">
  <Default Extension="wmf" ContentType="image/x-wmf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 w:val="0"/>
          <w:bCs w:val="0"/>
          <w:sz w:val="32"/>
          <w:szCs w:val="32"/>
        </w:rPr>
      </w:pPr>
      <w:r>
        <w:rPr>
          <w:b w:val="0"/>
          <w:bCs w:val="0"/>
          <w:sz w:val="72"/>
          <w:szCs w:val="72"/>
        </w:rPr>
        <w:t xml:space="preserve">                О Т Ч Е 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За дейността на НЧ“Слънце-1925“ с.Алеково,общ.Свищов в изпълнение на програмата за развитие през 202</w:t>
      </w:r>
      <w:r>
        <w:rPr>
          <w:rFonts w:hint="default"/>
          <w:sz w:val="32"/>
          <w:szCs w:val="32"/>
          <w:lang w:val="en-US"/>
        </w:rPr>
        <w:t>3</w:t>
      </w:r>
      <w:r>
        <w:rPr>
          <w:sz w:val="32"/>
          <w:szCs w:val="32"/>
        </w:rPr>
        <w:t>г.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Народно читалище „Свънце-1925“ е традиционно, самоуправляващо се културно – просветна организация. Няма политическа насоченост и в дейността му могат да участват всички физически лица без ограничения на възраст, пол, политически и религиозни възгледи.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Читалището е юридическо лице с нестопанска цел,</w:t>
      </w:r>
      <w:r>
        <w:rPr>
          <w:rFonts w:hint="default"/>
          <w:sz w:val="24"/>
          <w:szCs w:val="24"/>
          <w:lang w:val="bg-BG"/>
        </w:rPr>
        <w:t>вписано в Агенцията по вписванията,Регистъра на народните читалища към МК и Регистъра на обществените библиотеки.</w:t>
      </w:r>
      <w:r>
        <w:rPr>
          <w:sz w:val="24"/>
          <w:szCs w:val="24"/>
        </w:rPr>
        <w:t xml:space="preserve"> </w:t>
      </w:r>
    </w:p>
    <w:p>
      <w:pPr>
        <w:pStyle w:val="6"/>
      </w:pPr>
      <w:r>
        <w:t>Основна цел на НЧ “</w:t>
      </w:r>
      <w:r>
        <w:rPr>
          <w:rFonts w:hint="default"/>
          <w:lang w:val="bg-BG"/>
        </w:rPr>
        <w:t>Слънце - 1925”</w:t>
      </w:r>
      <w:r>
        <w:t xml:space="preserve"> през отчетния период е: да създава и разпространява духовни ценности, чрез развитие на творческите способности и задоволяване културните, образователните и информационни потребности и интереси на населението от с. Алеково.</w:t>
      </w:r>
    </w:p>
    <w:p>
      <w:pPr>
        <w:pStyle w:val="6"/>
      </w:pPr>
      <w:r>
        <w:t>Основни дейности за изпълнение на поставените цели и задачи.</w:t>
      </w:r>
    </w:p>
    <w:p>
      <w:pPr>
        <w:pStyle w:val="6"/>
        <w:rPr>
          <w:b w:val="0"/>
          <w:bCs w:val="0"/>
          <w:u w:val="none"/>
        </w:rPr>
      </w:pPr>
      <w:r>
        <w:rPr>
          <w:b/>
          <w:bCs/>
          <w:u w:val="single"/>
        </w:rPr>
        <w:t>1.Библиотечна дейност:</w:t>
      </w:r>
    </w:p>
    <w:p>
      <w:pPr>
        <w:pStyle w:val="6"/>
      </w:pPr>
      <w:r>
        <w:t>Мисията на читалищната библиотека е да бъде посредник между информацията и потребителите в един бързо развиващ се свят.</w:t>
      </w:r>
    </w:p>
    <w:p>
      <w:pPr>
        <w:pStyle w:val="5"/>
        <w:numPr>
          <w:ilvl w:val="0"/>
          <w:numId w:val="1"/>
        </w:numPr>
      </w:pPr>
      <w:r>
        <w:t>да поддържа и обогатява библиотечния фонд в зависимост от читателските интереси</w:t>
      </w:r>
    </w:p>
    <w:p>
      <w:pPr>
        <w:pStyle w:val="5"/>
        <w:numPr>
          <w:ilvl w:val="0"/>
          <w:numId w:val="1"/>
        </w:numPr>
      </w:pPr>
      <w:r>
        <w:t xml:space="preserve">подобряване работата с читателите </w:t>
      </w:r>
    </w:p>
    <w:p>
      <w:pPr>
        <w:pStyle w:val="5"/>
        <w:numPr>
          <w:ilvl w:val="0"/>
          <w:numId w:val="1"/>
        </w:numPr>
      </w:pPr>
      <w:r>
        <w:t>да организира мероприятия за честване на исторически събития и личности</w:t>
      </w:r>
    </w:p>
    <w:p>
      <w:pPr>
        <w:pStyle w:val="5"/>
        <w:numPr>
          <w:ilvl w:val="0"/>
          <w:numId w:val="1"/>
        </w:numPr>
      </w:pPr>
      <w:r>
        <w:t>предоставяне на компютърни и интернет услуги и др.</w:t>
      </w:r>
    </w:p>
    <w:p>
      <w:pPr>
        <w:pStyle w:val="5"/>
        <w:ind w:left="720"/>
      </w:pPr>
    </w:p>
    <w:p>
      <w:pPr>
        <w:pStyle w:val="4"/>
        <w:spacing w:line="256" w:lineRule="auto"/>
        <w:rPr>
          <w:rFonts w:hint="default" w:ascii="Calibri" w:hAnsi="Calibri" w:cs="Calibri"/>
          <w:i/>
          <w:lang w:val="bg-BG"/>
        </w:rPr>
      </w:pPr>
      <w:r>
        <w:rPr>
          <w:rFonts w:ascii="Calibri" w:hAnsi="Calibri" w:cs="Calibri"/>
          <w:i/>
        </w:rPr>
        <w:t>Библиотеката при НЧ“Слънце-1925“ с.</w:t>
      </w:r>
      <w:r>
        <w:rPr>
          <w:rFonts w:ascii="Calibri" w:hAnsi="Calibri"/>
          <w:i/>
        </w:rPr>
        <w:t xml:space="preserve"> </w:t>
      </w:r>
      <w:r>
        <w:rPr>
          <w:rFonts w:ascii="Calibri" w:hAnsi="Calibri" w:cs="Calibri"/>
          <w:i/>
        </w:rPr>
        <w:t>Алеково  бе посещавана и колективно от учениците от ОУ</w:t>
      </w:r>
      <w:r>
        <w:rPr>
          <w:rFonts w:ascii="Calibri" w:hAnsi="Calibri"/>
          <w:i/>
        </w:rPr>
        <w:t xml:space="preserve"> </w:t>
      </w:r>
      <w:r>
        <w:rPr>
          <w:rFonts w:ascii="Calibri" w:hAnsi="Calibri" w:cs="Calibri"/>
          <w:i/>
        </w:rPr>
        <w:t>“Христо Ботев“ и децата от детската градина с. Алеково с опозна</w:t>
      </w:r>
      <w:r>
        <w:rPr>
          <w:rFonts w:hint="default" w:ascii="Calibri" w:hAnsi="Calibri" w:cs="Calibri"/>
          <w:i/>
          <w:lang w:val="bg-BG"/>
        </w:rPr>
        <w:t>ва</w:t>
      </w:r>
      <w:r>
        <w:rPr>
          <w:rFonts w:ascii="Calibri" w:hAnsi="Calibri" w:cs="Calibri"/>
          <w:i/>
        </w:rPr>
        <w:t>телна цел. Набавяне на книги  и осигуряване на годишен абонамент на интересни и търсещи се издания.В момента библиотечния фонд наброява 1</w:t>
      </w:r>
      <w:r>
        <w:rPr>
          <w:rFonts w:hint="default" w:ascii="Calibri" w:hAnsi="Calibri" w:cs="Calibri"/>
          <w:i/>
          <w:lang w:val="bg-BG"/>
        </w:rPr>
        <w:t xml:space="preserve">8041 </w:t>
      </w:r>
      <w:r>
        <w:rPr>
          <w:rFonts w:ascii="Calibri" w:hAnsi="Calibri" w:cs="Calibri"/>
          <w:i/>
        </w:rPr>
        <w:t>бр.библиотечни еденици. За 202</w:t>
      </w:r>
      <w:r>
        <w:rPr>
          <w:rFonts w:hint="default" w:ascii="Calibri" w:hAnsi="Calibri" w:cs="Calibri"/>
          <w:i/>
          <w:lang w:val="bg-BG"/>
        </w:rPr>
        <w:t>3</w:t>
      </w:r>
      <w:r>
        <w:rPr>
          <w:rFonts w:ascii="Calibri" w:hAnsi="Calibri" w:cs="Calibri"/>
          <w:i/>
        </w:rPr>
        <w:t xml:space="preserve">г.са набавени </w:t>
      </w:r>
      <w:r>
        <w:rPr>
          <w:rFonts w:hint="default" w:ascii="Calibri" w:hAnsi="Calibri" w:cs="Calibri"/>
          <w:i/>
          <w:lang w:val="bg-BG"/>
        </w:rPr>
        <w:t xml:space="preserve">215 </w:t>
      </w:r>
      <w:r>
        <w:rPr>
          <w:rFonts w:ascii="Calibri" w:hAnsi="Calibri" w:cs="Calibri"/>
          <w:i/>
        </w:rPr>
        <w:t xml:space="preserve">бр. нова литература и 1 бр. периодични издания. Брой читатели </w:t>
      </w:r>
      <w:r>
        <w:rPr>
          <w:rFonts w:ascii="Calibri" w:hAnsi="Calibri" w:cs="Calibri"/>
          <w:i/>
          <w:lang w:val="bg-BG"/>
        </w:rPr>
        <w:t>за</w:t>
      </w:r>
      <w:r>
        <w:rPr>
          <w:rFonts w:hint="default" w:ascii="Calibri" w:hAnsi="Calibri" w:cs="Calibri"/>
          <w:i/>
          <w:lang w:val="bg-BG"/>
        </w:rPr>
        <w:t xml:space="preserve"> 2023г са </w:t>
      </w:r>
      <w:r>
        <w:rPr>
          <w:rFonts w:ascii="Calibri" w:hAnsi="Calibri" w:cs="Calibri"/>
          <w:i/>
        </w:rPr>
        <w:t xml:space="preserve">– </w:t>
      </w:r>
      <w:r>
        <w:rPr>
          <w:rFonts w:hint="default" w:ascii="Calibri" w:hAnsi="Calibri" w:cs="Calibri"/>
          <w:i/>
          <w:lang w:val="bg-BG"/>
        </w:rPr>
        <w:t>21бр.</w:t>
      </w:r>
    </w:p>
    <w:p>
      <w:pPr>
        <w:pStyle w:val="6"/>
      </w:pPr>
      <w:r>
        <w:rPr>
          <w:rFonts w:cs="Calibri"/>
        </w:rPr>
        <w:t>През 202</w:t>
      </w:r>
      <w:r>
        <w:rPr>
          <w:rFonts w:hint="default" w:cs="Calibri"/>
          <w:lang w:val="bg-BG"/>
        </w:rPr>
        <w:t>3</w:t>
      </w:r>
      <w:r>
        <w:rPr>
          <w:rFonts w:cs="Calibri"/>
        </w:rPr>
        <w:t>г разработихме проект към МК – „ Българските библиотеки – съвременни центрове  за четене и информираност“ 202</w:t>
      </w:r>
      <w:r>
        <w:rPr>
          <w:rFonts w:hint="default" w:cs="Calibri"/>
          <w:lang w:val="bg-BG"/>
        </w:rPr>
        <w:t>3</w:t>
      </w:r>
      <w:r>
        <w:rPr>
          <w:rFonts w:cs="Calibri"/>
        </w:rPr>
        <w:t xml:space="preserve">. С неговата реализиране обновихме фонда с </w:t>
      </w:r>
      <w:r>
        <w:rPr>
          <w:rFonts w:hint="default" w:cs="Calibri"/>
          <w:lang w:val="bg-BG"/>
        </w:rPr>
        <w:t>60</w:t>
      </w:r>
      <w:r>
        <w:rPr>
          <w:rFonts w:cs="Calibri"/>
        </w:rPr>
        <w:t xml:space="preserve"> тома на обща стойност 1</w:t>
      </w:r>
      <w:r>
        <w:rPr>
          <w:rFonts w:hint="default" w:cs="Calibri"/>
          <w:lang w:val="bg-BG"/>
        </w:rPr>
        <w:t>180.08</w:t>
      </w:r>
      <w:r>
        <w:rPr>
          <w:rFonts w:cs="Calibri"/>
        </w:rPr>
        <w:t xml:space="preserve"> лв. Обогатяването на библиотечния фонд е в пряка връзка с  читателските търсения, потребности, интереси.</w:t>
      </w:r>
    </w:p>
    <w:p>
      <w:pPr>
        <w:pStyle w:val="4"/>
        <w:numPr>
          <w:ilvl w:val="0"/>
          <w:numId w:val="2"/>
        </w:numPr>
        <w:spacing w:line="256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Развитие на самодейното художествено творчество: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ascii="Calibri" w:hAnsi="Calibri" w:cs="Calibri"/>
          <w:b w:val="0"/>
          <w:bCs/>
          <w:u w:val="none"/>
          <w:lang w:val="bg-BG"/>
        </w:rPr>
        <w:t>През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  отчетният период към читалището работиха следните състави: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ПГ”Здравец”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ГСГП “Настроение”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Детска лазарска група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Детска коледарска група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Кръжок “Трудолюбие”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Самодейните ни състави участваха в следните фолклорни фестивали на Общинско , регионално ниво и завоюваха множество отличия- грамоти,дипломи,златни,сребърни и бронзови медали.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Пети регионален фестивал “От Лазарица до Гергьовден”-с.Б.Сливово, общ.Свищов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Осемнадесетия фолклорен събор на католиците от България -с.Ореш, общ.Свищов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Осемнадесети национален събор-надпяване “Авлига пее” - с.Обединение , общ.Полски Тръмбеш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>Фестивал “Фолклорът - памет и гордост” гр.Славяново, общ. Плевен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Десето юбилейно издание празник на хляба-село Ресен “Никой не е по-добър от хляба”. с.Р</w:t>
      </w:r>
      <w:r>
        <w:rPr>
          <w:rFonts w:hint="default" w:ascii="Calibri" w:hAnsi="Calibri" w:cs="Calibri"/>
          <w:b w:val="0"/>
          <w:bCs/>
          <w:u w:val="none"/>
          <w:lang w:val="bg-BG"/>
        </w:rPr>
        <w:tab/>
      </w:r>
      <w:r>
        <w:rPr>
          <w:rFonts w:hint="default" w:ascii="Calibri" w:hAnsi="Calibri" w:cs="Calibri"/>
          <w:b w:val="0"/>
          <w:bCs/>
          <w:u w:val="none"/>
          <w:lang w:val="bg-BG"/>
        </w:rPr>
        <w:t>есен ,общ. В.Търново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Осми събор на българското фолклорно богатство “Тараклъка пее и танцува” с.Градище, общ.Левски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Шести фолклорен “Празник на царевицата”с.Страхилово, общ.Полски Тръмбеш.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Единадесетти международен фолклорен фестивал “Фолклорен извор” с.Царевец , общ.Свищов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Десети фестивал на доматите,чушките и традиционните храни-Павел фест 2023г. - с.Павел, общ. Полски Тръмбеш.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Фолклорен събор “Ценово пее и танцува- 2023” - с.Ценово, община Ценово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</w:p>
    <w:p>
      <w:pPr>
        <w:pStyle w:val="4"/>
        <w:rPr>
          <w:rFonts w:hint="default" w:ascii="Calibri" w:hAnsi="Calibri" w:eastAsia="SimSun" w:cs="Calibri"/>
          <w:lang w:val="bg-BG"/>
        </w:rPr>
      </w:pPr>
      <w:r>
        <w:rPr>
          <w:rFonts w:hint="default" w:ascii="Calibri" w:hAnsi="Calibri" w:eastAsia="SimSun" w:cs="Calibri"/>
          <w:lang w:val="bg-BG"/>
        </w:rPr>
        <w:t>ГСГП “НАСТРОЕНИЕ” взе участие в Седмият Национален фестивал на старата градска песен Георги Бейков гр.Свищов.</w:t>
      </w:r>
      <w:bookmarkStart w:id="0" w:name="_GoBack"/>
      <w:bookmarkEnd w:id="0"/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Жените от певческа група “Здравец” взеха участие и в кулинарни фестивали.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</w:t>
      </w: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 3-то място в раздел “Кулинария” .Категория “Съвременна кулинария” в десетото юбилейно идание празник на хляба - село Ресен ,общ.В.Търново.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>* 10-</w:t>
      </w:r>
      <w:r>
        <w:rPr>
          <w:rFonts w:hint="default" w:ascii="Calibri" w:hAnsi="Calibri" w:cs="Calibri"/>
          <w:b w:val="0"/>
          <w:bCs/>
          <w:u w:val="none"/>
          <w:lang w:val="bg-BG"/>
        </w:rPr>
        <w:t>ти фестивал на доматите,чушките и традиционните храни- павел фест 2023г.с.Павел, общ.П.Тръмбеш. Там взеха награди за най- цветен чушков щанд, за най- голям патладжан и най голяма чушка.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en-US"/>
        </w:rPr>
        <w:t xml:space="preserve">* </w:t>
      </w:r>
      <w:r>
        <w:rPr>
          <w:rFonts w:hint="default" w:ascii="Calibri" w:hAnsi="Calibri" w:cs="Calibri"/>
          <w:b w:val="0"/>
          <w:bCs/>
          <w:u w:val="none"/>
          <w:lang w:val="bg-BG"/>
        </w:rPr>
        <w:t>Фестивал на българската погача в с.Овча Могила, общ.Свищов</w:t>
      </w:r>
    </w:p>
    <w:p>
      <w:pPr>
        <w:pStyle w:val="4"/>
        <w:numPr>
          <w:ilvl w:val="0"/>
          <w:numId w:val="2"/>
        </w:numPr>
        <w:spacing w:line="256" w:lineRule="auto"/>
        <w:ind w:left="0" w:leftChars="0" w:firstLine="0" w:firstLineChars="0"/>
        <w:rPr>
          <w:rFonts w:hint="default" w:ascii="Calibri" w:hAnsi="Calibri" w:cs="Calibri"/>
          <w:b/>
          <w:bCs w:val="0"/>
          <w:u w:val="single"/>
          <w:lang w:val="bg-BG"/>
        </w:rPr>
      </w:pPr>
      <w:r>
        <w:rPr>
          <w:rFonts w:hint="default" w:ascii="Calibri" w:hAnsi="Calibri" w:cs="Calibri"/>
          <w:b/>
          <w:bCs w:val="0"/>
          <w:u w:val="single"/>
          <w:lang w:val="bg-BG"/>
        </w:rPr>
        <w:t>Културно масова дейност: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Културно-масовата работа през годината беше насочена към празници, бележити дати, и годишнини, - 160 години от рождението на Алеко Константинов,деня на самодееца и Баба Марта, 3-ти март-Национален празник на България, 1-ви ноември - ден на Народните будители и др.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100 годишния юбилей на баба Русана от с.Алеково, общ.Свищов ,ПГ я поздрави с няколко песни и домашно приготвени лакомства.</w:t>
      </w:r>
    </w:p>
    <w:p>
      <w:pPr>
        <w:pStyle w:val="4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eastAsia="SimSun" w:cs="Calibri"/>
          <w:lang w:val="bg-BG"/>
        </w:rPr>
        <w:t>Читалището организира конкурс за “Най-автентична сурвачка”.В него взеха участие местната детска градина, местното училище и други деца от селото. За всички участници имае грамоти и подаръци.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В навечерието на Коледно-Новогодишните празници ПГ”Здравец” посети Дом за стари хора “Мария Луиза” гр.Свищов ,където изнесоха фолклорна програма.Подариха им саморъчно направени картичи и домашно приготвени сладки и пити.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Децата от кръжок “Трудолюбие” взеха участие  в множество конкурси в цялата страна.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“Коледна картичка”- с. Козар Белене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- 10-ти юбилеен фестивал на доматите,чушките и традиционните храни-Павел 2023-с.Павел, общ.П.Тръмбеш.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Национален ученически конкурс за рисунка, литературна творба и мултимедиен проект на тема “С България в сърцето” гр. Сливо Поле , обл.Русе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 xml:space="preserve">- “Мартеница  аз ти връзвам”- ГР.Вълчедръм 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“Ръчно изработена картичка за 8-ми март” - с.Ситово, общ.Ситово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“Картичка за мама” с.Искрец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“Великден иде” с.Водица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“Най- оригинална картичка за 8-ми март”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”Детски коледен конкурс за сурвакница и картичка” гр.Сливо поле, общ.Русе</w:t>
      </w:r>
    </w:p>
    <w:p>
      <w:pPr>
        <w:pStyle w:val="4"/>
        <w:numPr>
          <w:ilvl w:val="0"/>
          <w:numId w:val="0"/>
        </w:numPr>
        <w:spacing w:line="256" w:lineRule="auto"/>
        <w:ind w:leftChars="0"/>
        <w:rPr>
          <w:rFonts w:hint="default" w:ascii="Calibri" w:hAnsi="Calibri" w:cs="Calibri"/>
          <w:b w:val="0"/>
          <w:bCs/>
          <w:u w:val="none"/>
          <w:lang w:val="bg-BG"/>
        </w:rPr>
      </w:pPr>
      <w:r>
        <w:rPr>
          <w:rFonts w:hint="default" w:ascii="Calibri" w:hAnsi="Calibri" w:cs="Calibri"/>
          <w:b w:val="0"/>
          <w:bCs/>
          <w:u w:val="none"/>
          <w:lang w:val="bg-BG"/>
        </w:rPr>
        <w:t>- От Коледа до Васильовден” гр.Хасково</w:t>
      </w:r>
    </w:p>
    <w:p>
      <w:pPr>
        <w:pStyle w:val="4"/>
        <w:numPr>
          <w:ilvl w:val="0"/>
          <w:numId w:val="0"/>
        </w:numPr>
        <w:spacing w:line="256" w:lineRule="auto"/>
        <w:rPr>
          <w:rFonts w:hint="default" w:ascii="Calibri" w:hAnsi="Calibri" w:cs="Calibri"/>
          <w:b w:val="0"/>
          <w:bCs/>
          <w:i w:val="0"/>
          <w:iCs w:val="0"/>
          <w:u w:val="none"/>
          <w:lang w:val="bg-BG"/>
        </w:rPr>
      </w:pPr>
    </w:p>
    <w:p>
      <w:pPr>
        <w:pStyle w:val="4"/>
        <w:rPr>
          <w:rFonts w:hint="default" w:ascii="Calibri" w:hAnsi="Calibri" w:eastAsia="SimSun" w:cs="Calibri"/>
          <w:lang w:val="bg-BG"/>
        </w:rPr>
      </w:pPr>
      <w:r>
        <w:rPr>
          <w:rFonts w:hint="default" w:ascii="Calibri" w:hAnsi="Calibri" w:eastAsia="SimSun" w:cs="Calibri"/>
          <w:lang w:val="bg-BG"/>
        </w:rPr>
        <w:t>Читалището организира конкурс за “Най-автентична сурвачка”.В него взеха участие местната детска градина, местното училище и други деца от селото. За всички участници имаше грамоти и подаръци.</w:t>
      </w:r>
    </w:p>
    <w:p>
      <w:pPr>
        <w:pStyle w:val="6"/>
      </w:pPr>
      <w:r>
        <w:rPr>
          <w:rFonts w:hint="default"/>
          <w:b/>
          <w:bCs/>
          <w:u w:val="single"/>
          <w:lang w:val="bg-BG"/>
        </w:rPr>
        <w:t>4</w:t>
      </w:r>
      <w:r>
        <w:rPr>
          <w:rFonts w:hint="default"/>
          <w:b/>
          <w:bCs/>
          <w:u w:val="single"/>
          <w:lang w:val="en-US"/>
        </w:rPr>
        <w:t>.</w:t>
      </w:r>
      <w:r>
        <w:rPr>
          <w:b/>
          <w:bCs/>
          <w:u w:val="single"/>
        </w:rPr>
        <w:t>Материално – техническа база:</w:t>
      </w:r>
    </w:p>
    <w:p>
      <w:pPr>
        <w:pStyle w:val="6"/>
      </w:pPr>
      <w:r>
        <w:rPr>
          <w:rFonts w:cs="Calibri"/>
        </w:rPr>
        <w:t>Състоянието на материалната база, нейното обновяване и поддържане е важно условие за развитие на читалищната дейност.</w:t>
      </w:r>
    </w:p>
    <w:p>
      <w:pPr>
        <w:pStyle w:val="6"/>
        <w:rPr>
          <w:rFonts w:cs="Calibri"/>
        </w:rPr>
      </w:pPr>
      <w:r>
        <w:rPr>
          <w:rFonts w:cs="Calibri"/>
        </w:rPr>
        <w:t xml:space="preserve">Със собствени средства успяхме да направим ремонт  - на </w:t>
      </w:r>
      <w:r>
        <w:rPr>
          <w:rFonts w:hint="default" w:cs="Calibri"/>
          <w:lang w:val="bg-BG"/>
        </w:rPr>
        <w:t>4</w:t>
      </w:r>
      <w:r>
        <w:rPr>
          <w:rFonts w:cs="Calibri"/>
        </w:rPr>
        <w:t xml:space="preserve"> бр. прозорци на библиотеката</w:t>
      </w:r>
      <w:r>
        <w:rPr>
          <w:rFonts w:hint="default" w:cs="Calibri"/>
          <w:lang w:val="bg-BG"/>
        </w:rPr>
        <w:t>/ читалнята/</w:t>
      </w:r>
      <w:r>
        <w:rPr>
          <w:rFonts w:cs="Calibri"/>
        </w:rPr>
        <w:t>, като г</w:t>
      </w:r>
      <w:r>
        <w:rPr>
          <w:rFonts w:cs="Calibri"/>
          <w:lang w:val="bg-BG"/>
        </w:rPr>
        <w:t>и</w:t>
      </w:r>
      <w:r>
        <w:rPr>
          <w:rFonts w:cs="Calibri"/>
        </w:rPr>
        <w:t xml:space="preserve"> сменихме с алуминиева дограма. Сградата на читалището се нуждае от смяна на още много прозорци, които при силен вятър са опасни, за преминаващите.</w:t>
      </w:r>
    </w:p>
    <w:p>
      <w:pPr>
        <w:pStyle w:val="6"/>
        <w:rPr>
          <w:b/>
          <w:bCs/>
          <w:u w:val="single"/>
        </w:rPr>
      </w:pPr>
      <w:r>
        <w:rPr>
          <w:rFonts w:hint="default"/>
          <w:b/>
          <w:bCs/>
          <w:u w:val="single"/>
          <w:lang w:val="en-US"/>
        </w:rPr>
        <w:t>4.</w:t>
      </w:r>
      <w:r>
        <w:rPr>
          <w:b/>
          <w:bCs/>
          <w:u w:val="single"/>
        </w:rPr>
        <w:t xml:space="preserve">Финансиране. </w:t>
      </w:r>
    </w:p>
    <w:p>
      <w:pPr>
        <w:pStyle w:val="6"/>
      </w:pPr>
      <w:r>
        <w:rPr>
          <w:rFonts w:cs="Calibri"/>
        </w:rPr>
        <w:t>През 202</w:t>
      </w:r>
      <w:r>
        <w:rPr>
          <w:rFonts w:hint="default" w:cs="Calibri"/>
          <w:lang w:val="bg-BG"/>
        </w:rPr>
        <w:t>3</w:t>
      </w:r>
      <w:r>
        <w:rPr>
          <w:rFonts w:cs="Calibri"/>
        </w:rPr>
        <w:t>г.обезпечаването на читалищните дейности бе осъществено от: Държавната субсидия, разпределена съгласно изискванията на ЗНЧ:</w:t>
      </w:r>
      <w:r>
        <w:rPr>
          <w:rFonts w:cs="Calibri"/>
          <w:lang w:val="bg-BG"/>
        </w:rPr>
        <w:t>други</w:t>
      </w:r>
      <w:r>
        <w:rPr>
          <w:rFonts w:hint="default" w:cs="Calibri"/>
          <w:lang w:val="bg-BG"/>
        </w:rPr>
        <w:t xml:space="preserve"> източници на финансиранеса -</w:t>
      </w:r>
      <w:r>
        <w:rPr>
          <w:rFonts w:cs="Calibri"/>
        </w:rPr>
        <w:t xml:space="preserve"> </w:t>
      </w:r>
      <w:r>
        <w:rPr>
          <w:rFonts w:cs="Calibri"/>
          <w:lang w:val="bg-BG"/>
        </w:rPr>
        <w:t>н</w:t>
      </w:r>
      <w:r>
        <w:rPr>
          <w:rFonts w:cs="Calibri"/>
        </w:rPr>
        <w:t>аеми</w:t>
      </w:r>
      <w:r>
        <w:t xml:space="preserve"> </w:t>
      </w:r>
      <w:r>
        <w:rPr>
          <w:rFonts w:hint="default"/>
          <w:lang w:val="bg-BG"/>
        </w:rPr>
        <w:t>земя ,</w:t>
      </w:r>
      <w:r>
        <w:rPr>
          <w:rFonts w:cs="Calibri"/>
        </w:rPr>
        <w:t>членски внос</w:t>
      </w:r>
      <w:r>
        <w:t xml:space="preserve"> </w:t>
      </w:r>
      <w:r>
        <w:rPr>
          <w:rFonts w:hint="default"/>
          <w:lang w:val="bg-BG"/>
        </w:rPr>
        <w:t>.</w:t>
      </w:r>
      <w:r>
        <w:t xml:space="preserve"> 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  <w:r>
        <w:rPr>
          <w:rFonts w:hint="default"/>
          <w:lang w:val="bg-BG"/>
        </w:rPr>
        <w:t>28</w:t>
      </w:r>
      <w:r>
        <w:t>.0</w:t>
      </w:r>
      <w:r>
        <w:rPr>
          <w:rFonts w:hint="default"/>
          <w:lang w:val="bg-BG"/>
        </w:rPr>
        <w:t>2</w:t>
      </w:r>
      <w:r>
        <w:t>.202</w:t>
      </w:r>
      <w:r>
        <w:rPr>
          <w:rFonts w:hint="default"/>
          <w:lang w:val="bg-BG"/>
        </w:rPr>
        <w:t>4</w:t>
      </w:r>
      <w:r>
        <w:t xml:space="preserve">г.                                                                                       Председател: </w:t>
      </w:r>
    </w:p>
    <w:p>
      <w:pPr>
        <w:pStyle w:val="6"/>
      </w:pPr>
      <w:r>
        <w:rPr>
          <w:rFonts w:cs="Calibri"/>
        </w:rPr>
        <w:t>с.Алеково                                                                                                            /Николай Атанасов/</w:t>
      </w:r>
    </w:p>
    <w:p>
      <w:pPr>
        <w:pStyle w:val="6"/>
      </w:pPr>
      <w:r>
        <w:t xml:space="preserve"> </w:t>
      </w:r>
    </w:p>
    <w:p>
      <w:pPr>
        <w:pStyle w:val="6"/>
      </w:pPr>
    </w:p>
    <w:p>
      <w:pPr>
        <w:pStyle w:val="4"/>
        <w:rPr>
          <w:rFonts w:hint="default" w:ascii="Calibri" w:hAnsi="Calibri" w:eastAsia="SimSun" w:cs="Calibri"/>
          <w:lang w:val="en-US"/>
        </w:rPr>
      </w:pPr>
      <w:r>
        <w:rPr>
          <w:rFonts w:hint="default" w:ascii="Calibri" w:hAnsi="Calibri" w:eastAsia="SimSun" w:cs="Calibri"/>
          <w:lang w:val="en-US"/>
        </w:rPr>
        <w:object>
          <v:shape id="_x0000_i1025" o:spt="75" type="#_x0000_t75" style="height:620.25pt;width:454.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6">
            <o:LockedField>false</o:LockedField>
          </o:OLEObject>
        </w:objec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0EAFE"/>
    <w:multiLevelType w:val="singleLevel"/>
    <w:tmpl w:val="0160EAF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0E15FC"/>
    <w:multiLevelType w:val="multilevel"/>
    <w:tmpl w:val="3C0E15FC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EF"/>
    <w:rsid w:val="000C79C2"/>
    <w:rsid w:val="000F24D5"/>
    <w:rsid w:val="00580B2C"/>
    <w:rsid w:val="006C33DD"/>
    <w:rsid w:val="007A1042"/>
    <w:rsid w:val="00BB7FEF"/>
    <w:rsid w:val="00BC1153"/>
    <w:rsid w:val="00BC41B3"/>
    <w:rsid w:val="00C552FC"/>
    <w:rsid w:val="00E36B10"/>
    <w:rsid w:val="0A0B5330"/>
    <w:rsid w:val="2944282B"/>
    <w:rsid w:val="31A24ABC"/>
    <w:rsid w:val="38FE7191"/>
    <w:rsid w:val="4CA32FBD"/>
    <w:rsid w:val="514B355A"/>
    <w:rsid w:val="7EF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paragraph" w:customStyle="1" w:styleId="5">
    <w:name w:val="List Paragraph"/>
    <w:basedOn w:val="1"/>
    <w:qFormat/>
    <w:uiPriority w:val="0"/>
    <w:pPr>
      <w:spacing w:before="100" w:beforeAutospacing="1" w:after="100" w:afterAutospacing="1" w:line="240" w:lineRule="auto"/>
      <w:contextualSpacing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customStyle="1" w:styleId="6">
    <w:name w:val="Normal1"/>
    <w:basedOn w:val="1"/>
    <w:qFormat/>
    <w:uiPriority w:val="0"/>
    <w:pPr>
      <w:spacing w:before="100" w:beforeAutospacing="1" w:after="100" w:afterAutospacing="1" w:line="254" w:lineRule="auto"/>
    </w:pPr>
    <w:rPr>
      <w:rFonts w:ascii="Calibri" w:hAnsi="Calibri" w:eastAsia="Times New Roman" w:cs="Times New Roman"/>
      <w:sz w:val="24"/>
      <w:szCs w:val="24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</Company>
  <Pages>2</Pages>
  <Words>482</Words>
  <Characters>2750</Characters>
  <Lines>22</Lines>
  <Paragraphs>6</Paragraphs>
  <TotalTime>12</TotalTime>
  <ScaleCrop>false</ScaleCrop>
  <LinksUpToDate>false</LinksUpToDate>
  <CharactersWithSpaces>3226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2023-02-06T07:45:00Z</dcterms:created>
  <dc:creator>Акаунт в Microsoft</dc:creator>
  <cp:lastModifiedBy>Искра Кирилова</cp:lastModifiedBy>
  <cp:lastPrinted>2023-02-08T13:36:00Z</cp:lastPrinted>
  <dcterms:modified xsi:type="dcterms:W3CDTF">2024-02-28T07:38:21Z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F09EE410D4FE461CA0EA35A0FDC99D46_13</vt:lpwstr>
  </property>
</Properties>
</file>